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7B4F" w14:textId="77777777" w:rsidR="00140E51" w:rsidRDefault="00086055">
      <w:pPr>
        <w:rPr>
          <w:rFonts w:ascii="Arial" w:eastAsia="Arial" w:hAnsi="Arial" w:cs="Arial"/>
        </w:rPr>
      </w:pPr>
      <w:r>
        <w:rPr>
          <w:noProof/>
        </w:rPr>
        <w:drawing>
          <wp:anchor distT="0" distB="0" distL="114300" distR="114300" simplePos="0" relativeHeight="251658240" behindDoc="0" locked="0" layoutInCell="1" hidden="0" allowOverlap="1" wp14:anchorId="094987FA" wp14:editId="64F23080">
            <wp:simplePos x="0" y="0"/>
            <wp:positionH relativeFrom="column">
              <wp:posOffset>50407</wp:posOffset>
            </wp:positionH>
            <wp:positionV relativeFrom="paragraph">
              <wp:posOffset>16934</wp:posOffset>
            </wp:positionV>
            <wp:extent cx="914010" cy="914400"/>
            <wp:effectExtent l="0" t="0" r="0" b="0"/>
            <wp:wrapSquare wrapText="bothSides" distT="0" distB="0" distL="114300" distR="114300"/>
            <wp:docPr id="4"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6"/>
                    <a:srcRect/>
                    <a:stretch>
                      <a:fillRect/>
                    </a:stretch>
                  </pic:blipFill>
                  <pic:spPr>
                    <a:xfrm>
                      <a:off x="0" y="0"/>
                      <a:ext cx="914010" cy="914400"/>
                    </a:xfrm>
                    <a:prstGeom prst="rect">
                      <a:avLst/>
                    </a:prstGeom>
                    <a:ln/>
                  </pic:spPr>
                </pic:pic>
              </a:graphicData>
            </a:graphic>
          </wp:anchor>
        </w:drawing>
      </w:r>
    </w:p>
    <w:p w14:paraId="7F4E3460" w14:textId="77777777" w:rsidR="00140E51" w:rsidRDefault="00140E51">
      <w:pPr>
        <w:rPr>
          <w:rFonts w:ascii="Arial" w:eastAsia="Arial" w:hAnsi="Arial" w:cs="Arial"/>
        </w:rPr>
      </w:pPr>
    </w:p>
    <w:p w14:paraId="763C4D4B" w14:textId="77777777" w:rsidR="00140E51" w:rsidRDefault="00086055">
      <w:pPr>
        <w:ind w:left="2880" w:firstLine="720"/>
        <w:rPr>
          <w:rFonts w:ascii="Arial" w:eastAsia="Arial" w:hAnsi="Arial" w:cs="Arial"/>
          <w:b/>
          <w:sz w:val="26"/>
          <w:szCs w:val="26"/>
        </w:rPr>
      </w:pPr>
      <w:r>
        <w:rPr>
          <w:rFonts w:ascii="Arial" w:eastAsia="Arial" w:hAnsi="Arial" w:cs="Arial"/>
          <w:b/>
          <w:sz w:val="26"/>
          <w:szCs w:val="26"/>
        </w:rPr>
        <w:t>LIFE GROUP DISCUSSION GUIDE</w:t>
      </w:r>
    </w:p>
    <w:p w14:paraId="026E315B" w14:textId="77777777" w:rsidR="00140E51" w:rsidRDefault="00086055">
      <w:pPr>
        <w:ind w:left="2160" w:firstLine="720"/>
        <w:rPr>
          <w:rFonts w:ascii="Arial" w:eastAsia="Arial" w:hAnsi="Arial" w:cs="Arial"/>
          <w:sz w:val="26"/>
          <w:szCs w:val="26"/>
        </w:rPr>
      </w:pPr>
      <w:r>
        <w:rPr>
          <w:rFonts w:ascii="Arial" w:eastAsia="Arial" w:hAnsi="Arial" w:cs="Arial"/>
          <w:sz w:val="26"/>
          <w:szCs w:val="26"/>
        </w:rPr>
        <w:t xml:space="preserve">  </w:t>
      </w:r>
      <w:r>
        <w:rPr>
          <w:rFonts w:ascii="Arial" w:eastAsia="Arial" w:hAnsi="Arial" w:cs="Arial"/>
          <w:sz w:val="26"/>
          <w:szCs w:val="26"/>
        </w:rPr>
        <w:tab/>
        <w:t xml:space="preserve">     For the week of 2/4/2024</w:t>
      </w:r>
    </w:p>
    <w:p w14:paraId="58683451" w14:textId="77777777" w:rsidR="00140E51" w:rsidRDefault="00140E51">
      <w:pPr>
        <w:ind w:left="2160"/>
        <w:rPr>
          <w:rFonts w:ascii="Arial" w:eastAsia="Arial" w:hAnsi="Arial" w:cs="Arial"/>
          <w:sz w:val="26"/>
          <w:szCs w:val="26"/>
        </w:rPr>
      </w:pPr>
    </w:p>
    <w:p w14:paraId="30ABF37A" w14:textId="77777777" w:rsidR="00140E51" w:rsidRDefault="00140E51">
      <w:pPr>
        <w:rPr>
          <w:rFonts w:ascii="Arial" w:eastAsia="Arial" w:hAnsi="Arial" w:cs="Arial"/>
          <w:sz w:val="22"/>
          <w:szCs w:val="22"/>
        </w:rPr>
      </w:pPr>
    </w:p>
    <w:p w14:paraId="4FA856F3" w14:textId="77777777" w:rsidR="00140E51" w:rsidRDefault="00140E51">
      <w:pPr>
        <w:rPr>
          <w:rFonts w:ascii="Arial" w:eastAsia="Arial" w:hAnsi="Arial" w:cs="Arial"/>
          <w:sz w:val="22"/>
          <w:szCs w:val="22"/>
        </w:rPr>
      </w:pPr>
    </w:p>
    <w:p w14:paraId="081C9AFF" w14:textId="77777777" w:rsidR="00140E51" w:rsidRDefault="00086055">
      <w:pPr>
        <w:rPr>
          <w:rFonts w:ascii="Arial" w:eastAsia="Arial" w:hAnsi="Arial" w:cs="Arial"/>
        </w:rPr>
      </w:pPr>
      <w:r>
        <w:rPr>
          <w:rFonts w:ascii="Arial" w:eastAsia="Arial" w:hAnsi="Arial" w:cs="Arial"/>
          <w:color w:val="0D0D0D"/>
          <w:highlight w:val="white"/>
        </w:rPr>
        <w:t>Different battles require different battle plans, but regardless, it's crucial to do what's right in the eyes of the Lord. As we study the life of Kind David in this sermon series called, "A Church After God's Own Heart," we look at the different ways David responded to his enemies and the 'spears' thrown in his direction. Discover the importance of seeking God to discern when to move forward and when to retreat.</w:t>
      </w:r>
    </w:p>
    <w:p w14:paraId="4C72DFA2" w14:textId="77777777" w:rsidR="00140E51" w:rsidRDefault="00140E51">
      <w:pPr>
        <w:rPr>
          <w:rFonts w:ascii="Arial" w:eastAsia="Arial" w:hAnsi="Arial" w:cs="Arial"/>
        </w:rPr>
      </w:pPr>
    </w:p>
    <w:p w14:paraId="6DFA3020" w14:textId="77777777" w:rsidR="00140E51" w:rsidRDefault="00086055">
      <w:pPr>
        <w:numPr>
          <w:ilvl w:val="0"/>
          <w:numId w:val="1"/>
        </w:numPr>
        <w:rPr>
          <w:rFonts w:ascii="Arial" w:eastAsia="Arial" w:hAnsi="Arial" w:cs="Arial"/>
        </w:rPr>
      </w:pPr>
      <w:r>
        <w:rPr>
          <w:rFonts w:ascii="Arial" w:eastAsia="Arial" w:hAnsi="Arial" w:cs="Arial"/>
        </w:rPr>
        <w:t>At what times in life do you feel the most confident in who you are or what you’re doing? When do you feel the least confident? Why?</w:t>
      </w:r>
    </w:p>
    <w:p w14:paraId="32153981" w14:textId="77777777" w:rsidR="00140E51" w:rsidRDefault="00140E51">
      <w:pPr>
        <w:rPr>
          <w:rFonts w:ascii="Arial" w:eastAsia="Arial" w:hAnsi="Arial" w:cs="Arial"/>
        </w:rPr>
      </w:pPr>
    </w:p>
    <w:p w14:paraId="734BE9B2" w14:textId="77777777" w:rsidR="00140E51" w:rsidRDefault="00086055">
      <w:pPr>
        <w:numPr>
          <w:ilvl w:val="0"/>
          <w:numId w:val="1"/>
        </w:numPr>
        <w:rPr>
          <w:rFonts w:ascii="Arial" w:eastAsia="Arial" w:hAnsi="Arial" w:cs="Arial"/>
        </w:rPr>
      </w:pPr>
      <w:r>
        <w:rPr>
          <w:rFonts w:ascii="Arial" w:eastAsia="Arial" w:hAnsi="Arial" w:cs="Arial"/>
        </w:rPr>
        <w:t>What is the key difference between confidence in God and other kinds of confidence we may feel?</w:t>
      </w:r>
    </w:p>
    <w:p w14:paraId="425137B7" w14:textId="77777777" w:rsidR="00140E51" w:rsidRDefault="00140E51">
      <w:pPr>
        <w:rPr>
          <w:rFonts w:ascii="Arial" w:eastAsia="Arial" w:hAnsi="Arial" w:cs="Arial"/>
        </w:rPr>
      </w:pPr>
    </w:p>
    <w:p w14:paraId="40D3509B" w14:textId="77777777" w:rsidR="00140E51" w:rsidRDefault="00086055">
      <w:pPr>
        <w:rPr>
          <w:rFonts w:ascii="Arial" w:eastAsia="Arial" w:hAnsi="Arial" w:cs="Arial"/>
          <w:b/>
          <w:i/>
        </w:rPr>
      </w:pPr>
      <w:r>
        <w:rPr>
          <w:rFonts w:ascii="Arial" w:eastAsia="Arial" w:hAnsi="Arial" w:cs="Arial"/>
          <w:b/>
          <w:i/>
        </w:rPr>
        <w:t>1 SAMUEL 24:1-7</w:t>
      </w:r>
    </w:p>
    <w:p w14:paraId="05C81E15" w14:textId="77777777" w:rsidR="00140E51" w:rsidRDefault="00086055">
      <w:pPr>
        <w:numPr>
          <w:ilvl w:val="0"/>
          <w:numId w:val="1"/>
        </w:numPr>
        <w:rPr>
          <w:rFonts w:ascii="Arial" w:eastAsia="Arial" w:hAnsi="Arial" w:cs="Arial"/>
        </w:rPr>
      </w:pPr>
      <w:r>
        <w:rPr>
          <w:rFonts w:ascii="Arial" w:eastAsia="Arial" w:hAnsi="Arial" w:cs="Arial"/>
        </w:rPr>
        <w:t>What was the source of the pressure on David to take matters into his own hands and kill Saul? What are some ways that type of pressure looks like in our lives today?</w:t>
      </w:r>
    </w:p>
    <w:p w14:paraId="6936C1F3" w14:textId="77777777" w:rsidR="00140E51" w:rsidRDefault="00140E51">
      <w:pPr>
        <w:rPr>
          <w:rFonts w:ascii="Arial" w:eastAsia="Arial" w:hAnsi="Arial" w:cs="Arial"/>
        </w:rPr>
      </w:pPr>
    </w:p>
    <w:p w14:paraId="74BB7B90" w14:textId="77777777" w:rsidR="00140E51" w:rsidRDefault="00086055">
      <w:pPr>
        <w:numPr>
          <w:ilvl w:val="0"/>
          <w:numId w:val="1"/>
        </w:numPr>
        <w:rPr>
          <w:rFonts w:ascii="Arial" w:eastAsia="Arial" w:hAnsi="Arial" w:cs="Arial"/>
        </w:rPr>
      </w:pPr>
      <w:r>
        <w:rPr>
          <w:rFonts w:ascii="Arial" w:eastAsia="Arial" w:hAnsi="Arial" w:cs="Arial"/>
        </w:rPr>
        <w:t>David chose the uncomfortable hard thing, and it ended up being the right, God-honoring decision. What most often tempts you to choose the comfortable over the uncomfortable?</w:t>
      </w:r>
    </w:p>
    <w:p w14:paraId="57803FEB" w14:textId="77777777" w:rsidR="00140E51" w:rsidRDefault="00140E51">
      <w:pPr>
        <w:rPr>
          <w:rFonts w:ascii="Arial" w:eastAsia="Arial" w:hAnsi="Arial" w:cs="Arial"/>
        </w:rPr>
      </w:pPr>
    </w:p>
    <w:p w14:paraId="6E20F6E8" w14:textId="77777777" w:rsidR="00140E51" w:rsidRDefault="00086055">
      <w:pPr>
        <w:rPr>
          <w:rFonts w:ascii="Arial" w:eastAsia="Arial" w:hAnsi="Arial" w:cs="Arial"/>
          <w:b/>
          <w:i/>
        </w:rPr>
      </w:pPr>
      <w:r>
        <w:rPr>
          <w:rFonts w:ascii="Arial" w:eastAsia="Arial" w:hAnsi="Arial" w:cs="Arial"/>
          <w:b/>
          <w:i/>
        </w:rPr>
        <w:t>READ 1 SAMUEL 24:8-15</w:t>
      </w:r>
    </w:p>
    <w:p w14:paraId="01AD08A3" w14:textId="77777777" w:rsidR="00140E51" w:rsidRDefault="00086055">
      <w:pPr>
        <w:numPr>
          <w:ilvl w:val="0"/>
          <w:numId w:val="1"/>
        </w:numPr>
        <w:rPr>
          <w:rFonts w:ascii="Arial" w:eastAsia="Arial" w:hAnsi="Arial" w:cs="Arial"/>
        </w:rPr>
      </w:pPr>
      <w:r>
        <w:rPr>
          <w:rFonts w:ascii="Arial" w:eastAsia="Arial" w:hAnsi="Arial" w:cs="Arial"/>
        </w:rPr>
        <w:t>Are you as content as David seems to be to simply let God effect His will, His way, in His time? Or are you likely to “help God out” in some way? Give an example.</w:t>
      </w:r>
    </w:p>
    <w:p w14:paraId="66310D7C" w14:textId="77777777" w:rsidR="00140E51" w:rsidRDefault="00140E51">
      <w:pPr>
        <w:rPr>
          <w:rFonts w:ascii="Arial" w:eastAsia="Arial" w:hAnsi="Arial" w:cs="Arial"/>
        </w:rPr>
      </w:pPr>
    </w:p>
    <w:p w14:paraId="02DF37B4" w14:textId="77777777" w:rsidR="00140E51" w:rsidRDefault="00086055">
      <w:pPr>
        <w:numPr>
          <w:ilvl w:val="0"/>
          <w:numId w:val="1"/>
        </w:numPr>
        <w:rPr>
          <w:rFonts w:ascii="Arial" w:eastAsia="Arial" w:hAnsi="Arial" w:cs="Arial"/>
        </w:rPr>
      </w:pPr>
      <w:r>
        <w:rPr>
          <w:rFonts w:ascii="Arial" w:eastAsia="Arial" w:hAnsi="Arial" w:cs="Arial"/>
        </w:rPr>
        <w:t>When are you most tempted to trust yourself and take matters into your own hands instead of trusting God?</w:t>
      </w:r>
    </w:p>
    <w:p w14:paraId="48689CDA" w14:textId="77777777" w:rsidR="00140E51" w:rsidRDefault="00140E51">
      <w:pPr>
        <w:rPr>
          <w:rFonts w:ascii="Arial" w:eastAsia="Arial" w:hAnsi="Arial" w:cs="Arial"/>
        </w:rPr>
      </w:pPr>
    </w:p>
    <w:p w14:paraId="70563455" w14:textId="77777777" w:rsidR="00140E51" w:rsidRDefault="00086055">
      <w:pPr>
        <w:rPr>
          <w:rFonts w:ascii="Arial" w:eastAsia="Arial" w:hAnsi="Arial" w:cs="Arial"/>
          <w:b/>
          <w:i/>
        </w:rPr>
      </w:pPr>
      <w:r>
        <w:rPr>
          <w:rFonts w:ascii="Arial" w:eastAsia="Arial" w:hAnsi="Arial" w:cs="Arial"/>
          <w:b/>
          <w:i/>
        </w:rPr>
        <w:t>Read 1 Samuel 26:6-16</w:t>
      </w:r>
    </w:p>
    <w:p w14:paraId="36228941" w14:textId="77777777" w:rsidR="00140E51" w:rsidRDefault="00086055">
      <w:pPr>
        <w:numPr>
          <w:ilvl w:val="0"/>
          <w:numId w:val="1"/>
        </w:numPr>
        <w:rPr>
          <w:rFonts w:ascii="Arial" w:eastAsia="Arial" w:hAnsi="Arial" w:cs="Arial"/>
        </w:rPr>
      </w:pPr>
      <w:r>
        <w:rPr>
          <w:rFonts w:ascii="Arial" w:eastAsia="Arial" w:hAnsi="Arial" w:cs="Arial"/>
        </w:rPr>
        <w:t>How does Abishai interpret David’s success in sneaking into Saul’s camp?</w:t>
      </w:r>
    </w:p>
    <w:p w14:paraId="65F85D80" w14:textId="77777777" w:rsidR="00140E51" w:rsidRDefault="00140E51">
      <w:pPr>
        <w:rPr>
          <w:rFonts w:ascii="Arial" w:eastAsia="Arial" w:hAnsi="Arial" w:cs="Arial"/>
        </w:rPr>
      </w:pPr>
    </w:p>
    <w:p w14:paraId="0427DE02" w14:textId="77777777" w:rsidR="00140E51" w:rsidRDefault="00086055">
      <w:pPr>
        <w:numPr>
          <w:ilvl w:val="0"/>
          <w:numId w:val="1"/>
        </w:numPr>
        <w:rPr>
          <w:rFonts w:ascii="Arial" w:eastAsia="Arial" w:hAnsi="Arial" w:cs="Arial"/>
        </w:rPr>
      </w:pPr>
      <w:r>
        <w:rPr>
          <w:rFonts w:ascii="Arial" w:eastAsia="Arial" w:hAnsi="Arial" w:cs="Arial"/>
        </w:rPr>
        <w:t>How does David respond to Abishai’s suggestion?</w:t>
      </w:r>
    </w:p>
    <w:p w14:paraId="087C926D" w14:textId="77777777" w:rsidR="00140E51" w:rsidRDefault="00140E51">
      <w:pPr>
        <w:rPr>
          <w:rFonts w:ascii="Arial" w:eastAsia="Arial" w:hAnsi="Arial" w:cs="Arial"/>
        </w:rPr>
      </w:pPr>
    </w:p>
    <w:p w14:paraId="2E0A0CB5" w14:textId="77777777" w:rsidR="00140E51" w:rsidRDefault="00086055">
      <w:pPr>
        <w:numPr>
          <w:ilvl w:val="0"/>
          <w:numId w:val="1"/>
        </w:numPr>
        <w:rPr>
          <w:rFonts w:ascii="Arial" w:eastAsia="Arial" w:hAnsi="Arial" w:cs="Arial"/>
        </w:rPr>
      </w:pPr>
      <w:r>
        <w:rPr>
          <w:rFonts w:ascii="Arial" w:eastAsia="Arial" w:hAnsi="Arial" w:cs="Arial"/>
        </w:rPr>
        <w:t>How does David express trust in God as he responds to Abishai?</w:t>
      </w:r>
    </w:p>
    <w:p w14:paraId="52963C91" w14:textId="77777777" w:rsidR="00140E51" w:rsidRDefault="00140E51">
      <w:pPr>
        <w:rPr>
          <w:rFonts w:ascii="Arial" w:eastAsia="Arial" w:hAnsi="Arial" w:cs="Arial"/>
        </w:rPr>
      </w:pPr>
    </w:p>
    <w:p w14:paraId="689E6515" w14:textId="77777777" w:rsidR="00140E51" w:rsidRDefault="00086055">
      <w:pPr>
        <w:numPr>
          <w:ilvl w:val="0"/>
          <w:numId w:val="1"/>
        </w:numPr>
        <w:rPr>
          <w:rFonts w:ascii="Arial" w:eastAsia="Arial" w:hAnsi="Arial" w:cs="Arial"/>
        </w:rPr>
      </w:pPr>
      <w:r>
        <w:rPr>
          <w:rFonts w:ascii="Arial" w:eastAsia="Arial" w:hAnsi="Arial" w:cs="Arial"/>
        </w:rPr>
        <w:t>What are you dealing with right now that calls for the assurance that God is for you?</w:t>
      </w:r>
    </w:p>
    <w:p w14:paraId="1F98D1BD" w14:textId="77777777" w:rsidR="00140E51" w:rsidRDefault="00140E51">
      <w:pPr>
        <w:rPr>
          <w:rFonts w:ascii="Arial" w:eastAsia="Arial" w:hAnsi="Arial" w:cs="Arial"/>
        </w:rPr>
      </w:pPr>
    </w:p>
    <w:p w14:paraId="44B303D8" w14:textId="77777777" w:rsidR="00140E51" w:rsidRDefault="00140E51">
      <w:pPr>
        <w:rPr>
          <w:rFonts w:ascii="Arial" w:eastAsia="Arial" w:hAnsi="Arial" w:cs="Arial"/>
          <w:b/>
        </w:rPr>
      </w:pPr>
    </w:p>
    <w:p w14:paraId="22A75A8D" w14:textId="77777777" w:rsidR="00140E51" w:rsidRDefault="00086055">
      <w:pPr>
        <w:rPr>
          <w:rFonts w:ascii="Arial" w:eastAsia="Arial" w:hAnsi="Arial" w:cs="Arial"/>
          <w:b/>
        </w:rPr>
      </w:pPr>
      <w:r>
        <w:rPr>
          <w:rFonts w:ascii="Arial" w:eastAsia="Arial" w:hAnsi="Arial" w:cs="Arial"/>
          <w:b/>
        </w:rPr>
        <w:t>As you close, share any challenges, encouragements, and needs related to this week’s message. Close by spending time praying for each other’s needs and challenges.</w:t>
      </w:r>
    </w:p>
    <w:sectPr w:rsidR="00140E5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66076"/>
    <w:multiLevelType w:val="multilevel"/>
    <w:tmpl w:val="90A6A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2237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51"/>
    <w:rsid w:val="00086055"/>
    <w:rsid w:val="0014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991C"/>
  <w15:docId w15:val="{0C7CB7A0-CA86-4F37-B3BC-57A24A7B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8FDUiQYJ6gbJ6W0A6CmAYgCXjA==">CgMxLjA4AHIhMVZ4OV9uZXJNcFhUYlFremtLUnRlQ2d2V2FfTEFfY2t3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Larson</dc:creator>
  <cp:lastModifiedBy>Amanda Larson</cp:lastModifiedBy>
  <cp:revision>2</cp:revision>
  <dcterms:created xsi:type="dcterms:W3CDTF">2024-02-08T19:55:00Z</dcterms:created>
  <dcterms:modified xsi:type="dcterms:W3CDTF">2024-02-08T19:55:00Z</dcterms:modified>
</cp:coreProperties>
</file>